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7" w:lineRule="atLeast"/>
        <w:rPr>
          <w:rFonts w:ascii="微软雅黑" w:hAnsi="微软雅黑" w:eastAsia="微软雅黑" w:cs="宋体"/>
          <w:color w:val="323232"/>
          <w:kern w:val="0"/>
          <w:sz w:val="22"/>
        </w:rPr>
      </w:pPr>
      <w:r>
        <w:rPr>
          <w:rFonts w:hint="eastAsia" w:ascii="黑体" w:hAnsi="黑体" w:eastAsia="黑体" w:cs="宋体"/>
          <w:color w:val="323232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605" w:lineRule="atLeast"/>
        <w:jc w:val="center"/>
        <w:rPr>
          <w:rFonts w:ascii="宋体" w:hAnsi="宋体" w:eastAsia="宋体" w:cs="宋体"/>
          <w:color w:val="323232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23232"/>
          <w:kern w:val="0"/>
          <w:sz w:val="44"/>
          <w:szCs w:val="44"/>
        </w:rPr>
        <w:t>培训费预算单</w:t>
      </w:r>
    </w:p>
    <w:tbl>
      <w:tblPr>
        <w:tblStyle w:val="4"/>
        <w:tblW w:w="5245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3179"/>
        <w:gridCol w:w="1446"/>
        <w:gridCol w:w="27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培训项目名称</w:t>
            </w:r>
          </w:p>
        </w:tc>
        <w:tc>
          <w:tcPr>
            <w:tcW w:w="16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14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培训时间：          年   月   日至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培训天数（含报到和离开时间）：       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培训对象：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总人数：     人，其中：参训人员      人、工作人员      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培训费预算：    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317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其中：师资费   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住宿费  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伙食费  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培训场地费          </w:t>
            </w:r>
            <w:r>
              <w:rPr>
                <w:rFonts w:ascii="宋体" w:hAnsi="宋体" w:eastAsia="宋体" w:cs="Courier New"/>
                <w:color w:val="32323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培训资料费          </w:t>
            </w:r>
            <w:r>
              <w:rPr>
                <w:rFonts w:ascii="宋体" w:hAnsi="宋体" w:eastAsia="宋体" w:cs="Courier New"/>
                <w:color w:val="32323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交通费  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282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其他费用 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598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Courier New"/>
                <w:color w:val="323232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）            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1598"/>
              <w:rPr>
                <w:rFonts w:ascii="宋体" w:hAnsi="宋体" w:eastAsia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Courier New"/>
                <w:color w:val="323232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Courier New"/>
                <w:color w:val="323232"/>
                <w:kern w:val="0"/>
                <w:sz w:val="24"/>
                <w:szCs w:val="24"/>
              </w:rPr>
              <w:t>）            元</w:t>
            </w:r>
          </w:p>
        </w:tc>
      </w:tr>
    </w:tbl>
    <w:p>
      <w:pPr>
        <w:widowControl/>
        <w:shd w:val="clear" w:color="auto" w:fill="FFFFFF"/>
        <w:spacing w:line="317" w:lineRule="atLeast"/>
        <w:ind w:firstLine="317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</w:p>
    <w:p>
      <w:pPr>
        <w:widowControl/>
        <w:shd w:val="clear" w:color="auto" w:fill="FFFFFF"/>
        <w:spacing w:line="317" w:lineRule="atLeast"/>
        <w:ind w:firstLine="317"/>
        <w:rPr>
          <w:rFonts w:ascii="宋体" w:hAnsi="宋体" w:eastAsia="宋体" w:cs="宋体"/>
          <w:color w:val="323232"/>
          <w:kern w:val="0"/>
          <w:sz w:val="23"/>
          <w:szCs w:val="23"/>
        </w:rPr>
      </w:pPr>
      <w:r>
        <w:rPr>
          <w:rFonts w:hint="eastAsia" w:ascii="宋体" w:hAnsi="宋体" w:eastAsia="宋体" w:cs="Courier New"/>
          <w:color w:val="323232"/>
          <w:kern w:val="0"/>
          <w:sz w:val="28"/>
          <w:szCs w:val="28"/>
        </w:rPr>
        <w:t>单位主管领导：              经办人：</w:t>
      </w:r>
      <w:r>
        <w:rPr>
          <w:rFonts w:hint="eastAsia" w:ascii="宋体" w:hAnsi="宋体" w:eastAsia="宋体" w:cs="Courier New"/>
          <w:color w:val="323232"/>
          <w:kern w:val="0"/>
          <w:sz w:val="32"/>
          <w:szCs w:val="32"/>
        </w:rPr>
        <w:t> </w:t>
      </w:r>
      <w:bookmarkStart w:id="0" w:name="_GoBack"/>
      <w:bookmarkEnd w:id="0"/>
    </w:p>
    <w:sectPr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144"/>
    <w:rsid w:val="00705858"/>
    <w:rsid w:val="008A4B2F"/>
    <w:rsid w:val="00990918"/>
    <w:rsid w:val="00C778A3"/>
    <w:rsid w:val="00D44144"/>
    <w:rsid w:val="3D8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2020-12-04T06:40:00Z</dcterms:created>
  <dc:creator>Edwina Song</dc:creator>
  <cp:lastModifiedBy>cjw</cp:lastModifiedBy>
  <dcterms:modified xsi:type="dcterms:W3CDTF">2020-12-04T07:04:36Z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